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732" cy="1319159"/>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905732" cy="131915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2446642</wp:posOffset>
            </wp:positionH>
            <wp:positionV relativeFrom="paragraph">
              <wp:posOffset>0</wp:posOffset>
            </wp:positionV>
            <wp:extent cx="1052512" cy="1363442"/>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52512" cy="136344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3925765</wp:posOffset>
            </wp:positionH>
            <wp:positionV relativeFrom="paragraph">
              <wp:posOffset>0</wp:posOffset>
            </wp:positionV>
            <wp:extent cx="2017834" cy="13716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17834" cy="1371600"/>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Assignment:  </w:t>
      </w:r>
      <w:r w:rsidDel="00000000" w:rsidR="00000000" w:rsidRPr="00000000">
        <w:rPr>
          <w:rFonts w:ascii="Arial Narrow" w:cs="Arial Narrow" w:eastAsia="Arial Narrow" w:hAnsi="Arial Narrow"/>
          <w:sz w:val="16"/>
          <w:szCs w:val="16"/>
          <w:rtl w:val="0"/>
        </w:rPr>
        <w:t xml:space="preserve">The student will share a roll of film and shoot and develop it with the intent of capturing the 3 Views (High, Low, and Eye Level).  The student will turn in 3-4” x 5” original prints, one for each of the 3 different Views.  Rules of Composition &amp; Design need to be observed to make the picture more creative.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Purpose: </w:t>
      </w:r>
      <w:r w:rsidDel="00000000" w:rsidR="00000000" w:rsidRPr="00000000">
        <w:rPr>
          <w:rFonts w:ascii="Arial Narrow" w:cs="Arial Narrow" w:eastAsia="Arial Narrow" w:hAnsi="Arial Narrow"/>
          <w:sz w:val="16"/>
          <w:szCs w:val="16"/>
          <w:rtl w:val="0"/>
        </w:rPr>
        <w:t xml:space="preserve"> The students will learn the use of camera angles to enhance a subject.  The use of the Rules of Composition &amp; Design will be reviewed and used.  The students will further show their mastery of the 3 Views by shooting and developing a roll of film with the intent of capturing each of the 3 Views in a original piece of work (picture).  The students will show mastery by turning in one photo for each of the three views (Low, High, Eye).  The Photo development and printing processes will continue to be used and mastered as they do the assignment.</w:t>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CTE Standards</w:t>
      </w:r>
    </w:p>
    <w:p w:rsidR="00000000" w:rsidDel="00000000" w:rsidP="00000000" w:rsidRDefault="00000000" w:rsidRPr="00000000" w14:paraId="0000000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 Apply appropriate technical skills and academic knowledge.</w:t>
      </w:r>
    </w:p>
    <w:p w:rsidR="00000000" w:rsidDel="00000000" w:rsidP="00000000" w:rsidRDefault="00000000" w:rsidRPr="00000000" w14:paraId="000000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Communicate clearly, effectively, and with reason.</w:t>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Develop an education and career plan aligned with personal goals.</w:t>
      </w:r>
    </w:p>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Apply technology to enhance productivity.</w:t>
      </w:r>
    </w:p>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 Utilize critical thinking to make sense of problems and persevere in solving them.</w:t>
      </w:r>
    </w:p>
    <w:p w:rsidR="00000000" w:rsidDel="00000000" w:rsidP="00000000" w:rsidRDefault="00000000" w:rsidRPr="00000000" w14:paraId="0000001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 Practice personal health and understand financial literacy.</w:t>
      </w:r>
    </w:p>
    <w:p w:rsidR="00000000" w:rsidDel="00000000" w:rsidP="00000000" w:rsidRDefault="00000000" w:rsidRPr="00000000" w14:paraId="0000001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7. Act as a responsible citizen in the workplace and the community.</w:t>
      </w:r>
    </w:p>
    <w:p w:rsidR="00000000" w:rsidDel="00000000" w:rsidP="00000000" w:rsidRDefault="00000000" w:rsidRPr="00000000" w14:paraId="0000001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 Model integrity, ethical leadership, and effective management.</w:t>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 Work productively in teams while integrating cultural and global competence.</w:t>
      </w:r>
    </w:p>
    <w:p w:rsidR="00000000" w:rsidDel="00000000" w:rsidP="00000000" w:rsidRDefault="00000000" w:rsidRPr="00000000" w14:paraId="00000014">
      <w:pPr>
        <w:rPr>
          <w:rFonts w:ascii="Arial Narrow" w:cs="Arial Narrow" w:eastAsia="Arial Narrow" w:hAnsi="Arial Narrow"/>
          <w:b w:val="1"/>
          <w:sz w:val="16"/>
          <w:szCs w:val="16"/>
        </w:rPr>
      </w:pPr>
      <w:r w:rsidDel="00000000" w:rsidR="00000000" w:rsidRPr="00000000">
        <w:rPr>
          <w:rFonts w:ascii="Arial" w:cs="Arial" w:eastAsia="Arial" w:hAnsi="Arial"/>
          <w:b w:val="1"/>
          <w:sz w:val="16"/>
          <w:szCs w:val="16"/>
          <w:rtl w:val="0"/>
        </w:rPr>
        <w:t xml:space="preserve">10. Demonstrate creativity and innovation.</w:t>
      </w:r>
      <w:r w:rsidDel="00000000" w:rsidR="00000000" w:rsidRPr="00000000">
        <w:rPr>
          <w:rtl w:val="0"/>
        </w:rPr>
      </w:r>
    </w:p>
    <w:tbl>
      <w:tblPr>
        <w:tblStyle w:val="Table1"/>
        <w:tblW w:w="10398.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1818"/>
        <w:gridCol w:w="630"/>
        <w:gridCol w:w="540"/>
        <w:gridCol w:w="540"/>
        <w:gridCol w:w="630"/>
        <w:gridCol w:w="540"/>
        <w:gridCol w:w="630"/>
        <w:gridCol w:w="3420"/>
        <w:gridCol w:w="1650"/>
        <w:tblGridChange w:id="0">
          <w:tblGrid>
            <w:gridCol w:w="1818"/>
            <w:gridCol w:w="630"/>
            <w:gridCol w:w="540"/>
            <w:gridCol w:w="540"/>
            <w:gridCol w:w="630"/>
            <w:gridCol w:w="540"/>
            <w:gridCol w:w="630"/>
            <w:gridCol w:w="3420"/>
            <w:gridCol w:w="1650"/>
          </w:tblGrid>
        </w:tblGridChange>
      </w:tblGrid>
      <w:tr>
        <w:trPr>
          <w:trHeight w:val="400" w:hRule="atLeast"/>
        </w:trPr>
        <w:tc>
          <w:tcPr>
            <w:gridSpan w:val="9"/>
            <w:tcBorders>
              <w:top w:color="000000" w:space="0" w:sz="0" w:val="nil"/>
              <w:bottom w:color="000000" w:space="0" w:sz="0" w:val="nil"/>
            </w:tcBorders>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Grading Rubric:  Rate your pictures from 1 to 6 in each of the following categories.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ALL </w:t>
            </w:r>
            <w:r w:rsidDel="00000000" w:rsidR="00000000" w:rsidRPr="00000000">
              <w:rPr>
                <w:rFonts w:ascii="Arial Narrow" w:cs="Arial Narrow" w:eastAsia="Arial Narrow" w:hAnsi="Arial Narrow"/>
                <w:sz w:val="16"/>
                <w:szCs w:val="16"/>
                <w:rtl w:val="0"/>
              </w:rPr>
              <w:t xml:space="preserve">items marked with </w:t>
            </w:r>
            <w:r w:rsidDel="00000000" w:rsidR="00000000" w:rsidRPr="00000000">
              <w:rPr>
                <w:rFonts w:ascii="Arial Narrow" w:cs="Arial Narrow" w:eastAsia="Arial Narrow" w:hAnsi="Arial Narrow"/>
                <w:b w:val="1"/>
                <w:sz w:val="16"/>
                <w:szCs w:val="16"/>
                <w:rtl w:val="0"/>
              </w:rPr>
              <w:t xml:space="preserve">► must </w:t>
            </w:r>
            <w:r w:rsidDel="00000000" w:rsidR="00000000" w:rsidRPr="00000000">
              <w:rPr>
                <w:rFonts w:ascii="Arial Narrow" w:cs="Arial Narrow" w:eastAsia="Arial Narrow" w:hAnsi="Arial Narrow"/>
                <w:sz w:val="16"/>
                <w:szCs w:val="16"/>
                <w:rtl w:val="0"/>
              </w:rPr>
              <w:t xml:space="preserve">be graded 3 or higher to pass the assignment.  </w:t>
            </w:r>
            <w:r w:rsidDel="00000000" w:rsidR="00000000" w:rsidRPr="00000000">
              <w:rPr>
                <w:rFonts w:ascii="Arial Narrow" w:cs="Arial Narrow" w:eastAsia="Arial Narrow" w:hAnsi="Arial Narrow"/>
                <w:b w:val="1"/>
                <w:sz w:val="16"/>
                <w:szCs w:val="16"/>
                <w:rtl w:val="0"/>
              </w:rPr>
              <w:t xml:space="preserve">Any</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sz w:val="16"/>
                <w:szCs w:val="16"/>
                <w:rtl w:val="0"/>
              </w:rPr>
              <w:t xml:space="preserve">item marked 0, 1, or 2 must be fixed to a 3 to pass the assignment.</w:t>
            </w:r>
          </w:p>
        </w:tc>
      </w:tr>
      <w:tr>
        <w:trPr>
          <w:trHeight w:val="60" w:hRule="atLeast"/>
        </w:trPr>
        <w:tc>
          <w:tcPr>
            <w:tcBorders>
              <w:top w:color="000000" w:space="0" w:sz="0" w:val="nil"/>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 = ES&amp;C</w:t>
            </w:r>
            <w:r w:rsidDel="00000000" w:rsidR="00000000" w:rsidRPr="00000000">
              <w:rPr>
                <w:rtl w:val="0"/>
              </w:rPr>
            </w:r>
          </w:p>
        </w:tc>
        <w:tc>
          <w:tcPr>
            <w:gridSpan w:val="5"/>
            <w:tcBorders>
              <w:top w:color="000000" w:space="0" w:sz="0" w:val="nil"/>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430"/>
              </w:tabs>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Lowest -------------- Highest</w:t>
            </w:r>
          </w:p>
        </w:tc>
        <w:tc>
          <w:tcPr>
            <w:tcBorders>
              <w:top w:color="000000" w:space="0" w:sz="0" w:val="nil"/>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430"/>
              </w:tabs>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EC</w:t>
            </w:r>
          </w:p>
        </w:tc>
        <w:tc>
          <w:tcPr>
            <w:gridSpan w:val="2"/>
            <w:tcBorders>
              <w:top w:color="000000" w:space="0" w:sz="0" w:val="nil"/>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430"/>
              </w:tabs>
              <w:rPr>
                <w:rFonts w:ascii="Arial Narrow" w:cs="Arial Narrow" w:eastAsia="Arial Narrow" w:hAnsi="Arial Narrow"/>
                <w:b w:val="1"/>
                <w:sz w:val="16"/>
                <w:szCs w:val="16"/>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Print Contrast</w:t>
            </w:r>
          </w:p>
        </w:tc>
        <w:tc>
          <w:tcPr>
            <w:vAlign w:val="center"/>
          </w:tcPr>
          <w:p w:rsidR="00000000" w:rsidDel="00000000" w:rsidP="00000000" w:rsidRDefault="00000000" w:rsidRPr="00000000" w14:paraId="00000029">
            <w:pPr>
              <w:pStyle w:val="Heading2"/>
              <w:keepNext w:val="0"/>
              <w:keepLines w:val="0"/>
              <w:jc w:val="center"/>
              <w:rPr>
                <w:rFonts w:ascii="Arial Narrow" w:cs="Arial Narrow" w:eastAsia="Arial Narrow" w:hAnsi="Arial Narrow"/>
                <w:b w:val="0"/>
                <w:sz w:val="16"/>
                <w:szCs w:val="16"/>
              </w:rPr>
            </w:pPr>
            <w:bookmarkStart w:colFirst="0" w:colLast="0" w:name="_bmzum1ydyh1f" w:id="0"/>
            <w:bookmarkEnd w:id="0"/>
            <w:r w:rsidDel="00000000" w:rsidR="00000000" w:rsidRPr="00000000">
              <w:rPr>
                <w:rFonts w:ascii="Arial Narrow" w:cs="Arial Narrow" w:eastAsia="Arial Narrow" w:hAnsi="Arial Narrow"/>
                <w:b w:val="0"/>
                <w:sz w:val="16"/>
                <w:szCs w:val="16"/>
                <w:rtl w:val="0"/>
              </w:rPr>
              <w:t xml:space="preserve">2</w:t>
            </w:r>
          </w:p>
        </w:tc>
        <w:tc>
          <w:tcPr>
            <w:vAlign w:val="center"/>
          </w:tcPr>
          <w:p w:rsidR="00000000" w:rsidDel="00000000" w:rsidP="00000000" w:rsidRDefault="00000000" w:rsidRPr="00000000" w14:paraId="0000002A">
            <w:pPr>
              <w:pStyle w:val="Heading2"/>
              <w:keepNext w:val="0"/>
              <w:keepLines w:val="0"/>
              <w:jc w:val="center"/>
              <w:rPr>
                <w:rFonts w:ascii="Arial Narrow" w:cs="Arial Narrow" w:eastAsia="Arial Narrow" w:hAnsi="Arial Narrow"/>
                <w:b w:val="0"/>
                <w:sz w:val="16"/>
                <w:szCs w:val="16"/>
              </w:rPr>
            </w:pPr>
            <w:bookmarkStart w:colFirst="0" w:colLast="0" w:name="_fxxtol9e3kjx" w:id="1"/>
            <w:bookmarkEnd w:id="1"/>
            <w:r w:rsidDel="00000000" w:rsidR="00000000" w:rsidRPr="00000000">
              <w:rPr>
                <w:rFonts w:ascii="Arial Narrow" w:cs="Arial Narrow" w:eastAsia="Arial Narrow" w:hAnsi="Arial Narrow"/>
                <w:b w:val="0"/>
                <w:sz w:val="16"/>
                <w:szCs w:val="16"/>
                <w:rtl w:val="0"/>
              </w:rPr>
              <w:t xml:space="preserve">4</w:t>
            </w:r>
          </w:p>
        </w:tc>
        <w:tc>
          <w:tcPr>
            <w:vAlign w:val="center"/>
          </w:tcPr>
          <w:p w:rsidR="00000000" w:rsidDel="00000000" w:rsidP="00000000" w:rsidRDefault="00000000" w:rsidRPr="00000000" w14:paraId="0000002B">
            <w:pPr>
              <w:pStyle w:val="Heading2"/>
              <w:keepNext w:val="0"/>
              <w:keepLines w:val="0"/>
              <w:jc w:val="center"/>
              <w:rPr>
                <w:rFonts w:ascii="Arial Narrow" w:cs="Arial Narrow" w:eastAsia="Arial Narrow" w:hAnsi="Arial Narrow"/>
                <w:b w:val="0"/>
                <w:sz w:val="16"/>
                <w:szCs w:val="16"/>
              </w:rPr>
            </w:pPr>
            <w:bookmarkStart w:colFirst="0" w:colLast="0" w:name="_y99zjapczhbb" w:id="2"/>
            <w:bookmarkEnd w:id="2"/>
            <w:r w:rsidDel="00000000" w:rsidR="00000000" w:rsidRPr="00000000">
              <w:rPr>
                <w:rFonts w:ascii="Arial Narrow" w:cs="Arial Narrow" w:eastAsia="Arial Narrow" w:hAnsi="Arial Narrow"/>
                <w:b w:val="0"/>
                <w:sz w:val="16"/>
                <w:szCs w:val="16"/>
                <w:rtl w:val="0"/>
              </w:rPr>
              <w:t xml:space="preserve">8</w:t>
            </w:r>
          </w:p>
        </w:tc>
        <w:tc>
          <w:tcPr>
            <w:vAlign w:val="center"/>
          </w:tcPr>
          <w:p w:rsidR="00000000" w:rsidDel="00000000" w:rsidP="00000000" w:rsidRDefault="00000000" w:rsidRPr="00000000" w14:paraId="0000002C">
            <w:pPr>
              <w:pStyle w:val="Heading2"/>
              <w:keepNext w:val="0"/>
              <w:keepLines w:val="0"/>
              <w:jc w:val="center"/>
              <w:rPr>
                <w:rFonts w:ascii="Arial Narrow" w:cs="Arial Narrow" w:eastAsia="Arial Narrow" w:hAnsi="Arial Narrow"/>
                <w:b w:val="0"/>
                <w:sz w:val="16"/>
                <w:szCs w:val="16"/>
              </w:rPr>
            </w:pPr>
            <w:bookmarkStart w:colFirst="0" w:colLast="0" w:name="_fpcec2tgbet1" w:id="3"/>
            <w:bookmarkEnd w:id="3"/>
            <w:r w:rsidDel="00000000" w:rsidR="00000000" w:rsidRPr="00000000">
              <w:rPr>
                <w:rFonts w:ascii="Arial Narrow" w:cs="Arial Narrow" w:eastAsia="Arial Narrow" w:hAnsi="Arial Narrow"/>
                <w:b w:val="0"/>
                <w:sz w:val="16"/>
                <w:szCs w:val="16"/>
                <w:rtl w:val="0"/>
              </w:rPr>
              <w:t xml:space="preserve">10</w:t>
            </w:r>
          </w:p>
        </w:tc>
        <w:tc>
          <w:tcPr>
            <w:vAlign w:val="center"/>
          </w:tcPr>
          <w:p w:rsidR="00000000" w:rsidDel="00000000" w:rsidP="00000000" w:rsidRDefault="00000000" w:rsidRPr="00000000" w14:paraId="0000002D">
            <w:pPr>
              <w:pStyle w:val="Heading2"/>
              <w:keepNext w:val="0"/>
              <w:keepLines w:val="0"/>
              <w:jc w:val="center"/>
              <w:rPr>
                <w:rFonts w:ascii="Arial Narrow" w:cs="Arial Narrow" w:eastAsia="Arial Narrow" w:hAnsi="Arial Narrow"/>
                <w:b w:val="0"/>
                <w:sz w:val="16"/>
                <w:szCs w:val="16"/>
              </w:rPr>
            </w:pPr>
            <w:bookmarkStart w:colFirst="0" w:colLast="0" w:name="_exvt4khk6cwn" w:id="4"/>
            <w:bookmarkEnd w:id="4"/>
            <w:r w:rsidDel="00000000" w:rsidR="00000000" w:rsidRPr="00000000">
              <w:rPr>
                <w:rFonts w:ascii="Arial Narrow" w:cs="Arial Narrow" w:eastAsia="Arial Narrow" w:hAnsi="Arial Narrow"/>
                <w:b w:val="0"/>
                <w:sz w:val="16"/>
                <w:szCs w:val="16"/>
                <w:rtl w:val="0"/>
              </w:rPr>
              <w:t xml:space="preserve">12</w:t>
            </w:r>
          </w:p>
        </w:tc>
        <w:tc>
          <w:tcPr>
            <w:vAlign w:val="center"/>
          </w:tcPr>
          <w:p w:rsidR="00000000" w:rsidDel="00000000" w:rsidP="00000000" w:rsidRDefault="00000000" w:rsidRPr="00000000" w14:paraId="0000002E">
            <w:pPr>
              <w:pStyle w:val="Heading2"/>
              <w:keepNext w:val="0"/>
              <w:keepLines w:val="0"/>
              <w:jc w:val="center"/>
              <w:rPr>
                <w:rFonts w:ascii="Arial Narrow" w:cs="Arial Narrow" w:eastAsia="Arial Narrow" w:hAnsi="Arial Narrow"/>
                <w:b w:val="0"/>
                <w:sz w:val="16"/>
                <w:szCs w:val="16"/>
              </w:rPr>
            </w:pPr>
            <w:bookmarkStart w:colFirst="0" w:colLast="0" w:name="_8017m1b4m2i8" w:id="5"/>
            <w:bookmarkEnd w:id="5"/>
            <w:r w:rsidDel="00000000" w:rsidR="00000000" w:rsidRPr="00000000">
              <w:rPr>
                <w:rFonts w:ascii="Arial Narrow" w:cs="Arial Narrow" w:eastAsia="Arial Narrow" w:hAnsi="Arial Narrow"/>
                <w:b w:val="0"/>
                <w:sz w:val="16"/>
                <w:szCs w:val="16"/>
                <w:rtl w:val="0"/>
              </w:rPr>
              <w:t xml:space="preserve">14</w:t>
            </w:r>
          </w:p>
        </w:tc>
        <w:tc>
          <w:tcPr>
            <w:gridSpan w:val="2"/>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Difference between tones.  </w:t>
            </w:r>
          </w:p>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rFonts w:ascii="Arial Narrow" w:cs="Arial Narrow" w:eastAsia="Arial Narrow" w:hAnsi="Arial Narrow"/>
                <w:b w:val="0"/>
                <w:sz w:val="16"/>
                <w:szCs w:val="16"/>
              </w:rPr>
            </w:pPr>
            <w:r w:rsidDel="00000000" w:rsidR="00000000" w:rsidRPr="00000000">
              <w:rPr>
                <w:rFonts w:ascii="Arial Narrow" w:cs="Arial Narrow" w:eastAsia="Arial Narrow" w:hAnsi="Arial Narrow"/>
                <w:b w:val="0"/>
                <w:sz w:val="16"/>
                <w:szCs w:val="16"/>
                <w:rtl w:val="0"/>
              </w:rPr>
              <w:t xml:space="preserve">Black to White and middle Gray.</w:t>
            </w:r>
          </w:p>
        </w:tc>
      </w:tr>
      <w:tr>
        <w:trPr>
          <w:trHeight w:val="100" w:hRule="atLeast"/>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Technical</w:t>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gridSpan w:val="2"/>
            <w:vAlign w:val="center"/>
          </w:tcPr>
          <w:p w:rsidR="00000000" w:rsidDel="00000000" w:rsidP="00000000" w:rsidRDefault="00000000" w:rsidRPr="00000000" w14:paraId="00000039">
            <w:pPr>
              <w:pStyle w:val="Heading2"/>
              <w:pBdr>
                <w:top w:space="0" w:sz="0" w:val="nil"/>
                <w:left w:space="0" w:sz="0" w:val="nil"/>
                <w:bottom w:space="0" w:sz="0" w:val="nil"/>
                <w:right w:space="0" w:sz="0" w:val="nil"/>
                <w:between w:space="0" w:sz="0" w:val="nil"/>
              </w:pBdr>
              <w:shd w:fill="auto" w:val="clear"/>
              <w:rPr>
                <w:rFonts w:ascii="Arial Narrow" w:cs="Arial Narrow" w:eastAsia="Arial Narrow" w:hAnsi="Arial Narrow"/>
                <w:b w:val="0"/>
                <w:sz w:val="16"/>
                <w:szCs w:val="16"/>
              </w:rPr>
            </w:pPr>
            <w:r w:rsidDel="00000000" w:rsidR="00000000" w:rsidRPr="00000000">
              <w:rPr>
                <w:rFonts w:ascii="Arial Narrow" w:cs="Arial Narrow" w:eastAsia="Arial Narrow" w:hAnsi="Arial Narrow"/>
                <w:b w:val="0"/>
                <w:sz w:val="16"/>
                <w:szCs w:val="16"/>
                <w:rtl w:val="0"/>
              </w:rPr>
              <w:t xml:space="preserve">Pictures free from dust, chemical marks, and scratches.  Chemical process followed.</w:t>
            </w:r>
          </w:p>
        </w:tc>
      </w:tr>
      <w:tr>
        <w:trPr>
          <w:trHeight w:val="300" w:hRule="atLeast"/>
        </w:trPr>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Printing Skill</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gridSpan w:val="2"/>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Printing shows a high level of Technique.</w:t>
            </w:r>
          </w:p>
        </w:tc>
      </w:tr>
      <w:tr>
        <w:trPr>
          <w:trHeight w:val="520" w:hRule="atLeast"/>
        </w:trP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Low Angle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[Camera looking up]</w:t>
            </w:r>
          </w:p>
        </w:tc>
        <w:tc>
          <w:tcPr>
            <w:vAlign w:val="center"/>
          </w:tcPr>
          <w:p w:rsidR="00000000" w:rsidDel="00000000" w:rsidP="00000000" w:rsidRDefault="00000000" w:rsidRPr="00000000" w14:paraId="00000046">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47">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48">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49">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4A">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4B">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tcBorders>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Picture taken from a Low angle.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Rule:</w:t>
            </w:r>
          </w:p>
        </w:tc>
        <w:tc>
          <w:tcPr>
            <w:vMerge w:val="restart"/>
            <w:tcBorders>
              <w:top w:color="000000" w:space="0" w:sz="0" w:val="nil"/>
              <w:left w:color="000000" w:space="0" w:sz="4" w:val="single"/>
              <w:bottom w:color="000000" w:space="0" w:sz="0" w:val="nil"/>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All pictures taken by the student who is turning in this grading sheet.  This student CANNOT be in any of the pictures.</w:t>
            </w:r>
          </w:p>
        </w:tc>
      </w:tr>
      <w:tr>
        <w:trPr>
          <w:trHeight w:val="60" w:hRule="atLeast"/>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Eye Level</w:t>
            </w:r>
          </w:p>
        </w:tc>
        <w:tc>
          <w:tcPr>
            <w:vAlign w:val="center"/>
          </w:tcPr>
          <w:p w:rsidR="00000000" w:rsidDel="00000000" w:rsidP="00000000" w:rsidRDefault="00000000" w:rsidRPr="00000000" w14:paraId="00000050">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51">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52">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53">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54">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55">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tcBorders>
              <w:right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Picture taken from Eye level.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Rule:</w:t>
            </w:r>
            <w:r w:rsidDel="00000000" w:rsidR="00000000" w:rsidRPr="00000000">
              <w:rPr>
                <w:rtl w:val="0"/>
              </w:rPr>
            </w:r>
          </w:p>
        </w:tc>
        <w:tc>
          <w:tcPr>
            <w:vMerge w:val="continue"/>
            <w:tcBorders>
              <w:top w:color="000000" w:space="0" w:sz="0" w:val="nil"/>
              <w:left w:color="000000" w:space="0" w:sz="4" w:val="single"/>
              <w:bottom w:color="000000" w:space="0" w:sz="0" w:val="nil"/>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22"/>
                <w:szCs w:val="22"/>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High Angle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[Camera looking down]</w:t>
            </w:r>
          </w:p>
        </w:tc>
        <w:tc>
          <w:tcPr>
            <w:vAlign w:val="center"/>
          </w:tcPr>
          <w:p w:rsidR="00000000" w:rsidDel="00000000" w:rsidP="00000000" w:rsidRDefault="00000000" w:rsidRPr="00000000" w14:paraId="0000005B">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5C">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5D">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5E">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5F">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60">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tcBorders>
              <w:right w:color="000000" w:space="0" w:sz="4"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Picture taken from a High angle.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Rule:</w:t>
            </w:r>
            <w:r w:rsidDel="00000000" w:rsidR="00000000" w:rsidRPr="00000000">
              <w:rPr>
                <w:rFonts w:ascii="Arial Narrow" w:cs="Arial Narrow" w:eastAsia="Arial Narrow" w:hAnsi="Arial Narrow"/>
                <w:sz w:val="16"/>
                <w:szCs w:val="16"/>
                <w:rtl w:val="0"/>
              </w:rPr>
              <w:t xml:space="preserve"> </w:t>
            </w:r>
          </w:p>
        </w:tc>
        <w:tc>
          <w:tcPr>
            <w:vMerge w:val="continue"/>
            <w:tcBorders>
              <w:top w:color="000000" w:space="0" w:sz="0" w:val="nil"/>
              <w:left w:color="000000" w:space="0" w:sz="4" w:val="single"/>
              <w:bottom w:color="000000" w:space="0" w:sz="0" w:val="nil"/>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22"/>
                <w:szCs w:val="22"/>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Composition &amp; Design</w:t>
            </w:r>
          </w:p>
        </w:tc>
        <w:tc>
          <w:tcPr>
            <w:vAlign w:val="center"/>
          </w:tcPr>
          <w:p w:rsidR="00000000" w:rsidDel="00000000" w:rsidP="00000000" w:rsidRDefault="00000000" w:rsidRPr="00000000" w14:paraId="00000065">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66">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67">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68">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69">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6A">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gridSpan w:val="2"/>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Rules of Composition &amp; Design used to make the pictures more creative</w:t>
            </w:r>
          </w:p>
        </w:tc>
      </w:tr>
      <w:tr>
        <w:trPr>
          <w:trHeight w:val="360" w:hRule="atLeast"/>
        </w:trPr>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Creativity</w:t>
            </w:r>
          </w:p>
        </w:tc>
        <w:tc>
          <w:tcPr>
            <w:vAlign w:val="center"/>
          </w:tcPr>
          <w:p w:rsidR="00000000" w:rsidDel="00000000" w:rsidP="00000000" w:rsidRDefault="00000000" w:rsidRPr="00000000" w14:paraId="0000006E">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6F">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70">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r>
          </w:p>
        </w:tc>
        <w:tc>
          <w:tcPr>
            <w:vAlign w:val="center"/>
          </w:tcPr>
          <w:p w:rsidR="00000000" w:rsidDel="00000000" w:rsidP="00000000" w:rsidRDefault="00000000" w:rsidRPr="00000000" w14:paraId="00000071">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r>
          </w:p>
        </w:tc>
        <w:tc>
          <w:tcPr>
            <w:vAlign w:val="center"/>
          </w:tcPr>
          <w:p w:rsidR="00000000" w:rsidDel="00000000" w:rsidP="00000000" w:rsidRDefault="00000000" w:rsidRPr="00000000" w14:paraId="00000072">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vAlign w:val="center"/>
          </w:tcPr>
          <w:p w:rsidR="00000000" w:rsidDel="00000000" w:rsidP="00000000" w:rsidRDefault="00000000" w:rsidRPr="00000000" w14:paraId="00000073">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w:t>
            </w:r>
          </w:p>
        </w:tc>
        <w:tc>
          <w:tcPr>
            <w:gridSpan w:val="2"/>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Overall creativity.</w:t>
            </w:r>
          </w:p>
        </w:tc>
      </w:tr>
      <w:tr>
        <w:trPr>
          <w:trHeight w:val="340" w:hRule="atLeast"/>
        </w:trPr>
        <w:tc>
          <w:tcP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Matte</w:t>
            </w:r>
          </w:p>
        </w:tc>
        <w:tc>
          <w:tcPr>
            <w:vAlign w:val="center"/>
          </w:tcPr>
          <w:p w:rsidR="00000000" w:rsidDel="00000000" w:rsidP="00000000" w:rsidRDefault="00000000" w:rsidRPr="00000000" w14:paraId="00000077">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vAlign w:val="center"/>
          </w:tcPr>
          <w:p w:rsidR="00000000" w:rsidDel="00000000" w:rsidP="00000000" w:rsidRDefault="00000000" w:rsidRPr="00000000" w14:paraId="00000078">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79">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vAlign w:val="center"/>
          </w:tcPr>
          <w:p w:rsidR="00000000" w:rsidDel="00000000" w:rsidP="00000000" w:rsidRDefault="00000000" w:rsidRPr="00000000" w14:paraId="0000007A">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7B">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vAlign w:val="center"/>
          </w:tcPr>
          <w:p w:rsidR="00000000" w:rsidDel="00000000" w:rsidP="00000000" w:rsidRDefault="00000000" w:rsidRPr="00000000" w14:paraId="0000007C">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Print  matted, matting enhances the Photograph.</w:t>
            </w:r>
          </w:p>
        </w:tc>
      </w:tr>
      <w:tr>
        <w:trPr>
          <w:trHeight w:val="340" w:hRule="atLeast"/>
        </w:trPr>
        <w:tc>
          <w:tcPr>
            <w:vAlign w:val="center"/>
          </w:tcPr>
          <w:p w:rsidR="00000000" w:rsidDel="00000000" w:rsidP="00000000" w:rsidRDefault="00000000" w:rsidRPr="00000000" w14:paraId="0000007F">
            <w:pPr>
              <w:widowControl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Matte label</w:t>
            </w:r>
          </w:p>
        </w:tc>
        <w:tc>
          <w:tcPr>
            <w:vAlign w:val="center"/>
          </w:tcPr>
          <w:p w:rsidR="00000000" w:rsidDel="00000000" w:rsidP="00000000" w:rsidRDefault="00000000" w:rsidRPr="00000000" w14:paraId="00000080">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vAlign w:val="center"/>
          </w:tcPr>
          <w:p w:rsidR="00000000" w:rsidDel="00000000" w:rsidP="00000000" w:rsidRDefault="00000000" w:rsidRPr="00000000" w14:paraId="00000081">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82">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vAlign w:val="center"/>
          </w:tcPr>
          <w:p w:rsidR="00000000" w:rsidDel="00000000" w:rsidP="00000000" w:rsidRDefault="00000000" w:rsidRPr="00000000" w14:paraId="00000083">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84">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vAlign w:val="center"/>
          </w:tcPr>
          <w:p w:rsidR="00000000" w:rsidDel="00000000" w:rsidP="00000000" w:rsidRDefault="00000000" w:rsidRPr="00000000" w14:paraId="00000085">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vAlign w:val="center"/>
          </w:tcPr>
          <w:p w:rsidR="00000000" w:rsidDel="00000000" w:rsidP="00000000" w:rsidRDefault="00000000" w:rsidRPr="00000000" w14:paraId="00000086">
            <w:pPr>
              <w:widowControl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Photograph are matted and labeled.</w:t>
            </w:r>
          </w:p>
        </w:tc>
      </w:tr>
      <w:tr>
        <w:trPr>
          <w:trHeight w:val="340" w:hRule="atLeast"/>
        </w:trPr>
        <w:tc>
          <w:tcP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Questions</w:t>
            </w:r>
          </w:p>
        </w:tc>
        <w:tc>
          <w:tcP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Questions on back answered.</w:t>
            </w:r>
          </w:p>
        </w:tc>
      </w:tr>
      <w:tr>
        <w:trPr>
          <w:trHeight w:val="280" w:hRule="atLeast"/>
        </w:trPr>
        <w:tc>
          <w:tcP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Rubric</w:t>
            </w:r>
          </w:p>
        </w:tc>
        <w:tc>
          <w:tcP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Self Scored.</w:t>
            </w:r>
          </w:p>
        </w:tc>
      </w:tr>
      <w:tr>
        <w:trPr>
          <w:trHeight w:val="300" w:hRule="atLeast"/>
        </w:trPr>
        <w:tc>
          <w:tcP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Meets Deadline</w:t>
            </w:r>
          </w:p>
        </w:tc>
        <w:tc>
          <w:tcP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Meets deadline.</w:t>
            </w:r>
          </w:p>
        </w:tc>
      </w:tr>
      <w:tr>
        <w:trPr>
          <w:trHeight w:val="340" w:hRule="atLeast"/>
        </w:trPr>
        <w:tc>
          <w:tcPr>
            <w:tcBorders>
              <w:bottom w:color="000000" w:space="0" w:sz="4"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Assignment</w:t>
            </w:r>
          </w:p>
        </w:tc>
        <w:tc>
          <w:tcPr>
            <w:tcBorders>
              <w:bottom w:color="000000" w:space="0" w:sz="4" w:val="single"/>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r>
          </w:p>
        </w:tc>
        <w:tc>
          <w:tcPr>
            <w:tcBorders>
              <w:bottom w:color="000000" w:space="0" w:sz="4" w:val="single"/>
            </w:tcBorders>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r>
          </w:p>
        </w:tc>
        <w:tc>
          <w:tcPr>
            <w:tcBorders>
              <w:bottom w:color="000000"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r>
          </w:p>
        </w:tc>
        <w:tc>
          <w:tcPr>
            <w:tcBorders>
              <w:bottom w:color="000000" w:space="0" w:sz="4"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r>
          </w:p>
        </w:tc>
        <w:tc>
          <w:tcPr>
            <w:tcBorders>
              <w:bottom w:color="000000" w:space="0" w:sz="4" w:val="single"/>
            </w:tcBorders>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r>
          </w:p>
        </w:tc>
        <w:tc>
          <w:tcPr>
            <w:tcBorders>
              <w:bottom w:color="000000" w:space="0" w:sz="4"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w:t>
            </w:r>
          </w:p>
        </w:tc>
        <w:tc>
          <w:tcPr>
            <w:gridSpan w:val="2"/>
            <w:tcBorders>
              <w:bottom w:color="000000" w:space="0" w:sz="4"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Meets assignment criteria.</w:t>
            </w:r>
          </w:p>
        </w:tc>
      </w:tr>
      <w:tr>
        <w:trPr>
          <w:trHeight w:val="360" w:hRule="atLeast"/>
        </w:trPr>
        <w:tc>
          <w:tcPr>
            <w:tcBorders>
              <w:bottom w:color="000000" w:space="0" w:sz="0" w:val="nil"/>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gridSpan w:val="2"/>
            <w:tcBorders>
              <w:top w:color="000000" w:space="0" w:sz="4" w:val="single"/>
              <w:bottom w:color="000000" w:space="0" w:sz="12"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b w:val="1"/>
                <w:sz w:val="16"/>
                <w:szCs w:val="16"/>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/126 Total Score</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Answer the following questions.  You do not need to use complete sentences, but your responses must be understandable and legible.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rPr>
      </w:pPr>
      <w:r w:rsidDel="00000000" w:rsidR="00000000" w:rsidRPr="00000000">
        <w:rPr>
          <w:rFonts w:ascii="Arial" w:cs="Arial" w:eastAsia="Arial" w:hAnsi="Arial"/>
          <w:rtl w:val="0"/>
        </w:rPr>
        <w:t xml:space="preserve">Which of the 3 views [High, Low or Eye Level] do you prefer and why?</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rPr>
      </w:pPr>
      <w:r w:rsidDel="00000000" w:rsidR="00000000" w:rsidRPr="00000000">
        <w:rPr>
          <w:rFonts w:ascii="Arial" w:cs="Arial" w:eastAsia="Arial" w:hAnsi="Arial"/>
          <w:rtl w:val="0"/>
        </w:rPr>
        <w:t xml:space="preserve">Pick one view and describe when you would use it.</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View selected:  ____________________</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rPr>
      </w:pPr>
      <w:r w:rsidDel="00000000" w:rsidR="00000000" w:rsidRPr="00000000">
        <w:rPr>
          <w:rFonts w:ascii="Arial" w:cs="Arial" w:eastAsia="Arial" w:hAnsi="Arial"/>
          <w:rtl w:val="0"/>
        </w:rPr>
        <w:t xml:space="preserve">What</w:t>
      </w:r>
      <w:r w:rsidDel="00000000" w:rsidR="00000000" w:rsidRPr="00000000">
        <w:rPr>
          <w:rFonts w:ascii="Arial" w:cs="Arial" w:eastAsia="Arial" w:hAnsi="Arial"/>
          <w:b w:val="1"/>
          <w:rtl w:val="0"/>
        </w:rPr>
        <w:t xml:space="preserve"> MOOD </w:t>
      </w:r>
      <w:r w:rsidDel="00000000" w:rsidR="00000000" w:rsidRPr="00000000">
        <w:rPr>
          <w:rFonts w:ascii="Arial" w:cs="Arial" w:eastAsia="Arial" w:hAnsi="Arial"/>
          <w:rtl w:val="0"/>
        </w:rPr>
        <w:t xml:space="preserve">does a Low Angle shot convey?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rPr>
      </w:pPr>
      <w:r w:rsidDel="00000000" w:rsidR="00000000" w:rsidRPr="00000000">
        <w:rPr>
          <w:rFonts w:ascii="Arial" w:cs="Arial" w:eastAsia="Arial" w:hAnsi="Arial"/>
          <w:rtl w:val="0"/>
        </w:rPr>
        <w:t xml:space="preserve">Define these terms:</w:t>
      </w:r>
    </w:p>
    <w:p w:rsidR="00000000" w:rsidDel="00000000" w:rsidP="00000000" w:rsidRDefault="00000000" w:rsidRPr="00000000" w14:paraId="000000D6">
      <w:pPr>
        <w:numPr>
          <w:ilvl w:val="1"/>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Focal Point</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B">
      <w:pPr>
        <w:numPr>
          <w:ilvl w:val="1"/>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Point of View</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0">
      <w:pPr>
        <w:numPr>
          <w:ilvl w:val="1"/>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Principles of Design</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sectPr>
      <w:headerReference r:id="rId9" w:type="default"/>
      <w:headerReference r:id="rId10" w:type="first"/>
      <w:pgSz w:h="15840" w:w="12240"/>
      <w:pgMar w:bottom="720" w:top="720" w:left="115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5040"/>
      </w:tabs>
      <w:rPr>
        <w:rFonts w:ascii="Arial" w:cs="Arial" w:eastAsia="Arial" w:hAnsi="Arial"/>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tabs>
        <w:tab w:val="left" w:pos="5760"/>
      </w:tabs>
      <w:spacing w:before="432" w:lineRule="auto"/>
      <w:rPr>
        <w:rFonts w:ascii="Arial" w:cs="Arial" w:eastAsia="Arial" w:hAnsi="Arial"/>
        <w:b w:val="1"/>
      </w:rPr>
    </w:pPr>
    <w:r w:rsidDel="00000000" w:rsidR="00000000" w:rsidRPr="00000000">
      <w:rPr>
        <w:rFonts w:ascii="Arial" w:cs="Arial" w:eastAsia="Arial" w:hAnsi="Arial"/>
        <w:b w:val="1"/>
        <w:rtl w:val="0"/>
      </w:rPr>
      <w:t xml:space="preserve">Photo 1</w:t>
      <w:tab/>
      <w:t xml:space="preserve">Name:  ____________________________</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5760"/>
      </w:tabs>
      <w:rPr>
        <w:rFonts w:ascii="Arial" w:cs="Arial" w:eastAsia="Arial" w:hAnsi="Arial"/>
        <w:b w:val="1"/>
      </w:rPr>
    </w:pPr>
    <w:r w:rsidDel="00000000" w:rsidR="00000000" w:rsidRPr="00000000">
      <w:rPr>
        <w:rFonts w:ascii="Arial" w:cs="Arial" w:eastAsia="Arial" w:hAnsi="Arial"/>
        <w:b w:val="1"/>
        <w:rtl w:val="0"/>
      </w:rPr>
      <w:t xml:space="preserve">3 Views</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5760"/>
      </w:tabs>
      <w:rPr>
        <w:rFonts w:ascii="Arial" w:cs="Arial" w:eastAsia="Arial" w:hAnsi="Arial"/>
        <w:b w:val="1"/>
      </w:rPr>
    </w:pPr>
    <w:r w:rsidDel="00000000" w:rsidR="00000000" w:rsidRPr="00000000">
      <w:rPr>
        <w:rFonts w:ascii="Arial" w:cs="Arial" w:eastAsia="Arial" w:hAnsi="Arial"/>
        <w:b w:val="1"/>
        <w:rtl w:val="0"/>
      </w:rPr>
      <w:t xml:space="preserve">Due Date:  ___________________________</w:t>
    </w:r>
    <w:r w:rsidDel="00000000" w:rsidR="00000000" w:rsidRPr="00000000">
      <w:rPr>
        <w:rtl w:val="0"/>
      </w:rPr>
      <w:tab/>
    </w:r>
    <w:r w:rsidDel="00000000" w:rsidR="00000000" w:rsidRPr="00000000">
      <w:rPr>
        <w:rFonts w:ascii="Arial" w:cs="Arial" w:eastAsia="Arial" w:hAnsi="Arial"/>
        <w:b w:val="1"/>
        <w:rtl w:val="0"/>
      </w:rPr>
      <w:t xml:space="preserve">Date:  _________________ Period:  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